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3ED" w:rsidRPr="000203ED" w:rsidRDefault="000203ED" w:rsidP="000203ED">
      <w:pPr>
        <w:pStyle w:val="NormalWeb"/>
        <w:shd w:val="clear" w:color="auto" w:fill="FFFFFF"/>
        <w:jc w:val="center"/>
        <w:rPr>
          <w:b/>
          <w:color w:val="212529"/>
          <w:sz w:val="28"/>
          <w:szCs w:val="28"/>
        </w:rPr>
      </w:pPr>
      <w:r w:rsidRPr="000203ED">
        <w:rPr>
          <w:b/>
          <w:color w:val="212529"/>
          <w:sz w:val="28"/>
          <w:szCs w:val="28"/>
        </w:rPr>
        <w:t>TATVAN KIZ ANADOLU İMAM HATİP LİSESİ FEN VE SOSYAL BİLİMLER PROJE OKULU TARİHÇESİ</w:t>
      </w:r>
    </w:p>
    <w:p w:rsidR="00A557A6" w:rsidRDefault="00A557A6" w:rsidP="000203ED">
      <w:pPr>
        <w:pStyle w:val="NormalWeb"/>
        <w:shd w:val="clear" w:color="auto" w:fill="FFFFFF"/>
        <w:ind w:firstLine="708"/>
        <w:rPr>
          <w:color w:val="212529"/>
        </w:rPr>
      </w:pPr>
    </w:p>
    <w:p w:rsidR="000203ED" w:rsidRDefault="000203ED" w:rsidP="000203ED">
      <w:pPr>
        <w:pStyle w:val="NormalWeb"/>
        <w:shd w:val="clear" w:color="auto" w:fill="FFFFFF"/>
        <w:ind w:firstLine="708"/>
        <w:rPr>
          <w:color w:val="212529"/>
        </w:rPr>
      </w:pPr>
      <w:r>
        <w:rPr>
          <w:color w:val="212529"/>
        </w:rPr>
        <w:t>Okulumuz 2018 Eylül ayında eğitim-öğretime başladı.</w:t>
      </w:r>
    </w:p>
    <w:p w:rsidR="000203ED" w:rsidRPr="000203ED" w:rsidRDefault="000203ED" w:rsidP="00A557A6">
      <w:pPr>
        <w:pStyle w:val="NormalWeb"/>
        <w:shd w:val="clear" w:color="auto" w:fill="FFFFFF"/>
        <w:ind w:firstLine="708"/>
        <w:jc w:val="both"/>
        <w:rPr>
          <w:color w:val="212529"/>
        </w:rPr>
      </w:pPr>
      <w:r w:rsidRPr="000203ED">
        <w:rPr>
          <w:color w:val="212529"/>
        </w:rPr>
        <w:t>Okulumuz 2018-2019 Eğitim-Öğretim yılından itibaren Fen ve Sosyal Bilimler Programı uygulayan okul olarak kabul edilmiş olup, 2020-2021 Eğitim-Öğretim yılında merkezi sınav sistemi ile öğrenci alan proje okullar kapsamına alınmıştır.</w:t>
      </w:r>
    </w:p>
    <w:p w:rsidR="000203ED" w:rsidRPr="000203ED" w:rsidRDefault="000203ED" w:rsidP="00A557A6">
      <w:pPr>
        <w:pStyle w:val="NormalWeb"/>
        <w:shd w:val="clear" w:color="auto" w:fill="FFFFFF"/>
        <w:ind w:firstLine="708"/>
        <w:jc w:val="both"/>
        <w:rPr>
          <w:color w:val="212529"/>
        </w:rPr>
      </w:pPr>
      <w:r w:rsidRPr="000203ED">
        <w:rPr>
          <w:color w:val="212529"/>
        </w:rPr>
        <w:t>Okulumuzun 168 öğrenci kapasiteli pansiyonu vardır. Uzman kadrosuyla, yenilikçi eğitim anlayışı ve insana değer veren yaklaşımıyla yeniden yapılanan ve proje kapsamında yeni bir boyut kazanan okulumuz alanında fark oluşturmakta iddialıdır. İlim, irfan, ve hikmet yolunda salih nesiller, milli ve manevi değerlerine bağlı, vatanını seven, bilimsel düşünen bireyler yetiştirmek için yola çıkan okulumuza sizi de bekleriz.</w:t>
      </w:r>
    </w:p>
    <w:p w:rsidR="00E7542B" w:rsidRDefault="00E7542B"/>
    <w:sectPr w:rsidR="00E7542B" w:rsidSect="00AD52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characterSpacingControl w:val="doNotCompress"/>
  <w:compat>
    <w:useFELayout/>
  </w:compat>
  <w:rsids>
    <w:rsidRoot w:val="000203ED"/>
    <w:rsid w:val="000203ED"/>
    <w:rsid w:val="00A557A6"/>
    <w:rsid w:val="00AD5226"/>
    <w:rsid w:val="00E7542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22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203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9287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117</Words>
  <Characters>673</Characters>
  <Application>Microsoft Office Word</Application>
  <DocSecurity>0</DocSecurity>
  <Lines>5</Lines>
  <Paragraphs>1</Paragraphs>
  <ScaleCrop>false</ScaleCrop>
  <Company/>
  <LinksUpToDate>false</LinksUpToDate>
  <CharactersWithSpaces>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2020-05-06T09:24:00Z</dcterms:created>
  <dcterms:modified xsi:type="dcterms:W3CDTF">2020-05-06T09:29:00Z</dcterms:modified>
</cp:coreProperties>
</file>